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44" w:rsidRDefault="001F6044" w:rsidP="00A73091">
      <w:pPr>
        <w:jc w:val="center"/>
        <w:rPr>
          <w:rFonts w:hint="cs"/>
        </w:rPr>
      </w:pPr>
      <w:r>
        <w:rPr>
          <w:noProof/>
        </w:rPr>
        <w:drawing>
          <wp:inline distT="0" distB="0" distL="0" distR="0" wp14:anchorId="2ED30E8D" wp14:editId="71E1F603">
            <wp:extent cx="1231513" cy="1213041"/>
            <wp:effectExtent l="0" t="0" r="6985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048" cy="122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E0C" w:rsidRDefault="001F6044" w:rsidP="001F6044">
      <w:pPr>
        <w:pStyle w:val="a3"/>
        <w:shd w:val="clear" w:color="auto" w:fill="FFFFFF"/>
        <w:spacing w:before="0" w:beforeAutospacing="0" w:after="150" w:afterAutospacing="0"/>
        <w:rPr>
          <w:rFonts w:ascii="Arial" w:hAnsi="Arial" w:cstheme="minorBidi"/>
          <w:sz w:val="27"/>
          <w:szCs w:val="27"/>
        </w:rPr>
      </w:pPr>
      <w:r w:rsidRPr="001F6044">
        <w:rPr>
          <w:rFonts w:ascii="Arial" w:hAnsi="Arial"/>
          <w:sz w:val="27"/>
          <w:szCs w:val="27"/>
          <w:cs/>
        </w:rPr>
        <w:t>องค์การบริหารส่วน</w:t>
      </w:r>
      <w:r w:rsidRPr="001F6044">
        <w:rPr>
          <w:rFonts w:ascii="Arial" w:hAnsi="Arial" w:hint="cs"/>
          <w:sz w:val="27"/>
          <w:szCs w:val="27"/>
          <w:cs/>
        </w:rPr>
        <w:t>ตำบล</w:t>
      </w:r>
      <w:proofErr w:type="spellStart"/>
      <w:r w:rsidRPr="001F6044">
        <w:rPr>
          <w:rFonts w:ascii="Arial" w:hAnsi="Arial" w:hint="cs"/>
          <w:sz w:val="27"/>
          <w:szCs w:val="27"/>
          <w:cs/>
        </w:rPr>
        <w:t>กาลอ</w:t>
      </w:r>
      <w:proofErr w:type="spellEnd"/>
      <w:r w:rsidRPr="001F6044">
        <w:rPr>
          <w:rFonts w:ascii="Arial" w:hAnsi="Arial" w:hint="cs"/>
          <w:sz w:val="27"/>
          <w:szCs w:val="27"/>
          <w:cs/>
        </w:rPr>
        <w:t xml:space="preserve"> </w:t>
      </w:r>
      <w:r w:rsidRPr="001F6044">
        <w:rPr>
          <w:rFonts w:ascii="Arial" w:hAnsi="Arial"/>
          <w:sz w:val="27"/>
          <w:szCs w:val="27"/>
          <w:cs/>
        </w:rPr>
        <w:t xml:space="preserve"> แจ้งประชาสัมพันธ์และขอความอนุเคราะห์</w:t>
      </w:r>
      <w:r w:rsidRPr="001F6044">
        <w:rPr>
          <w:rFonts w:ascii="Arial" w:hAnsi="Arial" w:cs="Arial"/>
          <w:sz w:val="27"/>
          <w:szCs w:val="27"/>
        </w:rPr>
        <w:br/>
      </w:r>
      <w:r w:rsidRPr="001F6044">
        <w:rPr>
          <w:rFonts w:ascii="Arial" w:hAnsi="Arial"/>
          <w:sz w:val="27"/>
          <w:szCs w:val="27"/>
          <w:cs/>
        </w:rPr>
        <w:t>ตอบแบบประเมินคุณธรรมและความโปร่งใสในการดำเนินงานของหน่วยงานภาครัฐ (</w:t>
      </w:r>
      <w:r w:rsidRPr="001F6044">
        <w:rPr>
          <w:rFonts w:ascii="Arial" w:hAnsi="Arial" w:cs="Arial"/>
          <w:sz w:val="27"/>
          <w:szCs w:val="27"/>
        </w:rPr>
        <w:t xml:space="preserve">Integrity and Transparency Assessment : ITA) </w:t>
      </w:r>
      <w:r w:rsidRPr="001F6044">
        <w:rPr>
          <w:rFonts w:ascii="Arial" w:hAnsi="Arial"/>
          <w:sz w:val="27"/>
          <w:szCs w:val="27"/>
          <w:cs/>
        </w:rPr>
        <w:t xml:space="preserve">ประจำปี </w:t>
      </w:r>
      <w:r w:rsidRPr="001F6044">
        <w:rPr>
          <w:rFonts w:ascii="Arial" w:hAnsi="Arial" w:cs="Arial"/>
          <w:sz w:val="27"/>
          <w:szCs w:val="27"/>
        </w:rPr>
        <w:t>2562</w:t>
      </w:r>
      <w:r w:rsidRPr="001F6044">
        <w:rPr>
          <w:rFonts w:ascii="Arial" w:hAnsi="Arial" w:cs="Arial"/>
          <w:sz w:val="27"/>
          <w:szCs w:val="27"/>
        </w:rPr>
        <w:br/>
      </w:r>
      <w:r w:rsidRPr="001F6044">
        <w:rPr>
          <w:rFonts w:ascii="Arial" w:hAnsi="Arial"/>
          <w:sz w:val="27"/>
          <w:szCs w:val="27"/>
          <w:cs/>
        </w:rPr>
        <w:t>ของสำนักงาน</w:t>
      </w:r>
      <w:r w:rsidRPr="001F6044">
        <w:rPr>
          <w:rFonts w:ascii="Arial" w:hAnsi="Arial" w:cs="Arial"/>
          <w:sz w:val="27"/>
          <w:szCs w:val="27"/>
        </w:rPr>
        <w:t> </w:t>
      </w:r>
      <w:r w:rsidRPr="001F6044">
        <w:rPr>
          <w:rFonts w:ascii="Arial" w:hAnsi="Arial"/>
          <w:sz w:val="27"/>
          <w:szCs w:val="27"/>
          <w:cs/>
        </w:rPr>
        <w:t>ป.ป.ช.</w:t>
      </w:r>
      <w:r w:rsidRPr="001F6044">
        <w:rPr>
          <w:rFonts w:ascii="Arial" w:hAnsi="Arial" w:cs="Arial"/>
          <w:sz w:val="27"/>
          <w:szCs w:val="27"/>
        </w:rPr>
        <w:br/>
      </w:r>
      <w:r w:rsidRPr="001F6044">
        <w:rPr>
          <w:rFonts w:ascii="Arial" w:hAnsi="Arial"/>
          <w:sz w:val="27"/>
          <w:szCs w:val="27"/>
          <w:cs/>
        </w:rPr>
        <w:t xml:space="preserve">โดยสามารถเข้าระบบเพื่อตอบแบบประเมินได้ </w:t>
      </w:r>
      <w:r w:rsidRPr="001F6044">
        <w:rPr>
          <w:rFonts w:ascii="Arial" w:hAnsi="Arial" w:cs="Arial"/>
          <w:sz w:val="27"/>
          <w:szCs w:val="27"/>
        </w:rPr>
        <w:t xml:space="preserve">2 </w:t>
      </w:r>
      <w:r w:rsidRPr="001F6044">
        <w:rPr>
          <w:rFonts w:ascii="Arial" w:hAnsi="Arial"/>
          <w:sz w:val="27"/>
          <w:szCs w:val="27"/>
          <w:cs/>
        </w:rPr>
        <w:t>ช่องทาง</w:t>
      </w:r>
      <w:r w:rsidRPr="001F6044">
        <w:rPr>
          <w:rFonts w:ascii="Arial" w:hAnsi="Arial" w:cs="Arial"/>
          <w:sz w:val="27"/>
          <w:szCs w:val="27"/>
        </w:rPr>
        <w:br/>
        <w:t>1. </w:t>
      </w:r>
      <w:r w:rsidRPr="001F6044">
        <w:rPr>
          <w:rFonts w:ascii="Arial" w:hAnsi="Arial"/>
          <w:sz w:val="27"/>
          <w:szCs w:val="27"/>
          <w:cs/>
        </w:rPr>
        <w:t>ผ่านช่องทางลิงค์</w:t>
      </w:r>
      <w:r w:rsidRPr="001F6044">
        <w:rPr>
          <w:rFonts w:ascii="Arial" w:hAnsi="Arial" w:cs="Arial"/>
          <w:sz w:val="27"/>
          <w:szCs w:val="27"/>
        </w:rPr>
        <w:t> </w:t>
      </w:r>
      <w:hyperlink r:id="rId5" w:history="1">
        <w:r w:rsidR="00957E0C" w:rsidRPr="00C30E2A">
          <w:rPr>
            <w:rStyle w:val="a4"/>
            <w:rFonts w:ascii="Tahoma" w:hAnsi="Tahoma" w:cs="Tahoma"/>
            <w:sz w:val="21"/>
            <w:szCs w:val="21"/>
            <w:shd w:val="clear" w:color="auto" w:fill="FFFFFF"/>
          </w:rPr>
          <w:t>https://itas.nacc.go.th/go/eit/yjm70c</w:t>
        </w:r>
      </w:hyperlink>
    </w:p>
    <w:p w:rsidR="001F6044" w:rsidRDefault="001F6044" w:rsidP="001F6044">
      <w:pPr>
        <w:pStyle w:val="a3"/>
        <w:shd w:val="clear" w:color="auto" w:fill="FFFFFF"/>
        <w:spacing w:before="0" w:beforeAutospacing="0" w:after="150" w:afterAutospacing="0"/>
        <w:rPr>
          <w:rFonts w:ascii="Arial" w:hAnsi="Arial" w:cstheme="minorBidi"/>
          <w:sz w:val="27"/>
          <w:szCs w:val="27"/>
        </w:rPr>
      </w:pPr>
      <w:r w:rsidRPr="001F6044">
        <w:rPr>
          <w:rFonts w:ascii="Arial" w:hAnsi="Arial" w:cs="Arial"/>
          <w:sz w:val="27"/>
          <w:szCs w:val="27"/>
        </w:rPr>
        <w:t xml:space="preserve">2. </w:t>
      </w:r>
      <w:proofErr w:type="spellStart"/>
      <w:r w:rsidRPr="001F6044">
        <w:rPr>
          <w:rFonts w:ascii="Arial" w:hAnsi="Arial"/>
          <w:sz w:val="27"/>
          <w:szCs w:val="27"/>
          <w:cs/>
        </w:rPr>
        <w:t>สแกนด์</w:t>
      </w:r>
      <w:proofErr w:type="spellEnd"/>
      <w:r w:rsidRPr="001F6044">
        <w:rPr>
          <w:rFonts w:ascii="Arial" w:hAnsi="Arial"/>
          <w:sz w:val="27"/>
          <w:szCs w:val="27"/>
          <w:cs/>
        </w:rPr>
        <w:t xml:space="preserve"> </w:t>
      </w:r>
      <w:r w:rsidRPr="001F6044">
        <w:rPr>
          <w:rFonts w:ascii="Arial" w:hAnsi="Arial" w:cs="Arial"/>
          <w:sz w:val="27"/>
          <w:szCs w:val="27"/>
        </w:rPr>
        <w:t>QR Code (</w:t>
      </w:r>
      <w:r w:rsidRPr="001F6044">
        <w:rPr>
          <w:rFonts w:ascii="Arial" w:hAnsi="Arial"/>
          <w:sz w:val="27"/>
          <w:szCs w:val="27"/>
          <w:cs/>
        </w:rPr>
        <w:t>คิว</w:t>
      </w:r>
      <w:proofErr w:type="spellStart"/>
      <w:r w:rsidRPr="001F6044">
        <w:rPr>
          <w:rFonts w:ascii="Arial" w:hAnsi="Arial"/>
          <w:sz w:val="27"/>
          <w:szCs w:val="27"/>
          <w:cs/>
        </w:rPr>
        <w:t>อาร์</w:t>
      </w:r>
      <w:proofErr w:type="spellEnd"/>
      <w:r w:rsidRPr="001F6044">
        <w:rPr>
          <w:rFonts w:ascii="Arial" w:hAnsi="Arial"/>
          <w:sz w:val="27"/>
          <w:szCs w:val="27"/>
          <w:cs/>
        </w:rPr>
        <w:t>โค้ด) โดยใช้โทรศัพท์มือถือ</w:t>
      </w:r>
      <w:r w:rsidRPr="001F6044">
        <w:rPr>
          <w:rFonts w:ascii="Arial" w:hAnsi="Arial" w:cstheme="minorBidi" w:hint="cs"/>
          <w:b/>
          <w:bCs/>
          <w:sz w:val="30"/>
          <w:szCs w:val="30"/>
          <w:cs/>
        </w:rPr>
        <w:t>)</w:t>
      </w:r>
    </w:p>
    <w:p w:rsidR="001F6044" w:rsidRPr="001F6044" w:rsidRDefault="00957E0C" w:rsidP="001F604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theme="minorBidi" w:hint="cs"/>
          <w:sz w:val="27"/>
          <w:szCs w:val="27"/>
          <w:cs/>
        </w:rPr>
      </w:pPr>
      <w:r>
        <w:rPr>
          <w:rFonts w:ascii="Arial" w:hAnsi="Arial" w:cstheme="minorBidi" w:hint="cs"/>
          <w:noProof/>
          <w:sz w:val="27"/>
          <w:szCs w:val="27"/>
        </w:rPr>
        <w:drawing>
          <wp:inline distT="0" distB="0" distL="0" distR="0">
            <wp:extent cx="1952625" cy="195262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i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044" w:rsidRPr="00957E0C" w:rsidRDefault="00957E0C">
      <w:pPr>
        <w:rPr>
          <w:rFonts w:hint="cs"/>
        </w:rPr>
      </w:pPr>
      <w:r w:rsidRPr="00957E0C">
        <w:rPr>
          <w:rFonts w:ascii="Arial" w:hAnsi="Arial" w:cs="Arial"/>
          <w:sz w:val="27"/>
          <w:szCs w:val="27"/>
          <w:shd w:val="clear" w:color="auto" w:fill="FFFFFF"/>
        </w:rPr>
        <w:t>***</w:t>
      </w:r>
      <w:r w:rsidRPr="00957E0C">
        <w:rPr>
          <w:rFonts w:ascii="Arial" w:hAnsi="Arial" w:cs="Angsana New"/>
          <w:sz w:val="27"/>
          <w:szCs w:val="27"/>
          <w:shd w:val="clear" w:color="auto" w:fill="FFFFFF"/>
          <w:cs/>
        </w:rPr>
        <w:t>สำหรับนิติบุคคล บริษัทเอกชน หน่วยงานรัฐ ผู้รับจ้าง หรือประชาชนทั่วไปผู้ขอรับบริการ เช่น ผู้รับเบี้ยยังชีพ</w:t>
      </w:r>
      <w:r w:rsidRPr="00957E0C">
        <w:rPr>
          <w:rFonts w:ascii="Arial" w:hAnsi="Arial" w:cs="Arial"/>
          <w:sz w:val="27"/>
          <w:szCs w:val="27"/>
          <w:shd w:val="clear" w:color="auto" w:fill="FFFFFF"/>
        </w:rPr>
        <w:t xml:space="preserve">, </w:t>
      </w:r>
      <w:r w:rsidRPr="00957E0C">
        <w:rPr>
          <w:rFonts w:ascii="Arial" w:hAnsi="Arial" w:cs="Angsana New"/>
          <w:sz w:val="27"/>
          <w:szCs w:val="27"/>
          <w:shd w:val="clear" w:color="auto" w:fill="FFFFFF"/>
          <w:cs/>
        </w:rPr>
        <w:t>ผู้ชำระภาษี และรับบริการด้านต่างๆ***</w:t>
      </w:r>
      <w:bookmarkStart w:id="0" w:name="_GoBack"/>
      <w:bookmarkEnd w:id="0"/>
    </w:p>
    <w:sectPr w:rsidR="001F6044" w:rsidRPr="00957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44"/>
    <w:rsid w:val="001F6044"/>
    <w:rsid w:val="00957E0C"/>
    <w:rsid w:val="00A73091"/>
    <w:rsid w:val="00AB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AFC46-0C0D-4C2C-B979-2123FE88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04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957E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6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tas.nacc.go.th/go/eit/yjm70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2019-05-10T04:27:00Z</dcterms:created>
  <dcterms:modified xsi:type="dcterms:W3CDTF">2019-05-10T04:48:00Z</dcterms:modified>
</cp:coreProperties>
</file>